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31219CA" w14:textId="77777777" w:rsidR="00CD5CCF" w:rsidRDefault="00024BE3">
      <w:pPr>
        <w:widowControl w:val="0"/>
        <w:spacing w:after="0" w:line="240" w:lineRule="auto"/>
        <w:ind w:left="28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0E3C37A9" wp14:editId="37300278">
                <wp:extent cx="2795270" cy="372745"/>
                <wp:effectExtent l="0" t="0" r="0" b="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3128" y="3598390"/>
                          <a:ext cx="2785745" cy="3632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87AD6C" w14:textId="77777777" w:rsidR="00CD5CCF" w:rsidRDefault="00024BE3">
                            <w:pPr>
                              <w:spacing w:after="120" w:line="319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32"/>
                              </w:rPr>
                              <w:t>Compito di realtà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2795270" cy="372745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95270" cy="3727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78744707" w14:textId="77777777" w:rsidR="00CD5CCF" w:rsidRDefault="00CD5CCF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tbl>
      <w:tblPr>
        <w:tblStyle w:val="a"/>
        <w:tblW w:w="1069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979"/>
        <w:gridCol w:w="4989"/>
        <w:gridCol w:w="716"/>
      </w:tblGrid>
      <w:tr w:rsidR="00CD5CCF" w14:paraId="6C0F4B7A" w14:textId="77777777">
        <w:trPr>
          <w:trHeight w:val="597"/>
        </w:trPr>
        <w:tc>
          <w:tcPr>
            <w:tcW w:w="2009" w:type="dxa"/>
          </w:tcPr>
          <w:p w14:paraId="1FD5BFEC" w14:textId="3D7434A8" w:rsidR="00CD5CCF" w:rsidRDefault="00024BE3">
            <w:pPr>
              <w:spacing w:line="319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Titol</w:t>
            </w:r>
            <w:r w:rsidR="00B75AEC">
              <w:rPr>
                <w:rFonts w:ascii="Arial MT" w:eastAsia="Arial MT" w:hAnsi="Arial MT" w:cs="Arial MT"/>
                <w:sz w:val="28"/>
                <w:szCs w:val="28"/>
              </w:rPr>
              <w:t>o</w:t>
            </w:r>
          </w:p>
        </w:tc>
        <w:tc>
          <w:tcPr>
            <w:tcW w:w="8684" w:type="dxa"/>
            <w:gridSpan w:val="3"/>
          </w:tcPr>
          <w:p w14:paraId="66307542" w14:textId="77777777" w:rsidR="00CD5CCF" w:rsidRPr="00B75AEC" w:rsidRDefault="00024BE3">
            <w:pPr>
              <w:spacing w:line="272" w:lineRule="auto"/>
              <w:ind w:left="108"/>
              <w:rPr>
                <w:rFonts w:ascii="Arial" w:eastAsia="Arial" w:hAnsi="Arial" w:cs="Arial"/>
                <w:sz w:val="24"/>
                <w:szCs w:val="24"/>
              </w:rPr>
            </w:pPr>
            <w:r w:rsidRPr="00B75AEC">
              <w:rPr>
                <w:rFonts w:ascii="Arial" w:eastAsia="Arial" w:hAnsi="Arial" w:cs="Arial"/>
                <w:b/>
                <w:sz w:val="24"/>
                <w:szCs w:val="24"/>
              </w:rPr>
              <w:t xml:space="preserve">Parità di genere: </w:t>
            </w:r>
            <w:r w:rsidRPr="00B75AEC">
              <w:rPr>
                <w:rFonts w:ascii="Arial" w:eastAsia="Arial" w:hAnsi="Arial" w:cs="Arial"/>
                <w:sz w:val="24"/>
                <w:szCs w:val="24"/>
              </w:rPr>
              <w:t>il ruolo della donna nella società del passato e la conquista dell’affermazione sociale e professionale  nel tempo</w:t>
            </w:r>
          </w:p>
        </w:tc>
      </w:tr>
      <w:tr w:rsidR="00CD5CCF" w14:paraId="1B338FD3" w14:textId="77777777">
        <w:trPr>
          <w:trHeight w:val="597"/>
        </w:trPr>
        <w:tc>
          <w:tcPr>
            <w:tcW w:w="2009" w:type="dxa"/>
          </w:tcPr>
          <w:p w14:paraId="21CF73BE" w14:textId="77777777" w:rsidR="00CD5CCF" w:rsidRDefault="00024BE3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Nucleo concettuale</w:t>
            </w:r>
          </w:p>
        </w:tc>
        <w:tc>
          <w:tcPr>
            <w:tcW w:w="8684" w:type="dxa"/>
            <w:gridSpan w:val="3"/>
          </w:tcPr>
          <w:p w14:paraId="2E981392" w14:textId="77777777" w:rsidR="00CD5CCF" w:rsidRDefault="00024BE3">
            <w:pPr>
              <w:spacing w:line="271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Costituzione</w:t>
            </w:r>
          </w:p>
        </w:tc>
      </w:tr>
      <w:tr w:rsidR="00CD5CCF" w14:paraId="1242AC22" w14:textId="77777777">
        <w:trPr>
          <w:trHeight w:val="599"/>
        </w:trPr>
        <w:tc>
          <w:tcPr>
            <w:tcW w:w="2009" w:type="dxa"/>
          </w:tcPr>
          <w:p w14:paraId="24214594" w14:textId="77777777" w:rsidR="00CD5CCF" w:rsidRDefault="00024BE3">
            <w:pPr>
              <w:spacing w:line="321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Discipline</w:t>
            </w:r>
          </w:p>
        </w:tc>
        <w:tc>
          <w:tcPr>
            <w:tcW w:w="8684" w:type="dxa"/>
            <w:gridSpan w:val="3"/>
          </w:tcPr>
          <w:p w14:paraId="2B7713E3" w14:textId="77777777" w:rsidR="00CD5CCF" w:rsidRPr="00B75AEC" w:rsidRDefault="00024BE3">
            <w:pPr>
              <w:spacing w:line="274" w:lineRule="auto"/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Storia ,Storia della Musica;</w:t>
            </w: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 Italiano</w:t>
            </w:r>
          </w:p>
        </w:tc>
      </w:tr>
      <w:tr w:rsidR="00CD5CCF" w14:paraId="4EC0C1FE" w14:textId="77777777">
        <w:trPr>
          <w:trHeight w:val="597"/>
        </w:trPr>
        <w:tc>
          <w:tcPr>
            <w:tcW w:w="2009" w:type="dxa"/>
          </w:tcPr>
          <w:p w14:paraId="22D23E77" w14:textId="77777777" w:rsidR="00CD5CCF" w:rsidRDefault="00024BE3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Docenti</w:t>
            </w:r>
          </w:p>
        </w:tc>
        <w:tc>
          <w:tcPr>
            <w:tcW w:w="8684" w:type="dxa"/>
            <w:gridSpan w:val="3"/>
          </w:tcPr>
          <w:p w14:paraId="76B311DA" w14:textId="3BCB6CED" w:rsidR="00CD5CCF" w:rsidRPr="00B75AEC" w:rsidRDefault="00B75AEC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B75AEC">
              <w:rPr>
                <w:rFonts w:ascii="Arial" w:eastAsia="Arial" w:hAnsi="Arial" w:cs="Arial"/>
                <w:sz w:val="24"/>
                <w:szCs w:val="24"/>
              </w:rPr>
              <w:t>Rosaria Domanti e Viviana Santoro</w:t>
            </w:r>
          </w:p>
        </w:tc>
      </w:tr>
      <w:tr w:rsidR="00CD5CCF" w14:paraId="14BA78A5" w14:textId="77777777">
        <w:trPr>
          <w:trHeight w:val="719"/>
        </w:trPr>
        <w:tc>
          <w:tcPr>
            <w:tcW w:w="2009" w:type="dxa"/>
          </w:tcPr>
          <w:p w14:paraId="53DF1965" w14:textId="77777777" w:rsidR="00CD5CCF" w:rsidRDefault="00024BE3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 xml:space="preserve">Traguardo finale </w:t>
            </w:r>
          </w:p>
        </w:tc>
        <w:tc>
          <w:tcPr>
            <w:tcW w:w="8684" w:type="dxa"/>
            <w:gridSpan w:val="3"/>
          </w:tcPr>
          <w:p w14:paraId="30DE15A7" w14:textId="77777777" w:rsidR="00CD5CCF" w:rsidRPr="00B75AEC" w:rsidRDefault="00024BE3">
            <w:pPr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Creazione di un libro sfogliabile e/o di </w:t>
            </w:r>
            <w:proofErr w:type="spellStart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>una</w:t>
            </w:r>
            <w:proofErr w:type="spellEnd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>presentazione</w:t>
            </w:r>
            <w:proofErr w:type="spellEnd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in </w:t>
            </w:r>
            <w:proofErr w:type="spellStart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>powtoon</w:t>
            </w:r>
            <w:proofErr w:type="spellEnd"/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 xml:space="preserve"> o di un video</w:t>
            </w:r>
          </w:p>
          <w:p w14:paraId="52F178F7" w14:textId="77777777" w:rsidR="00CD5CCF" w:rsidRPr="00B75AEC" w:rsidRDefault="00CD5CCF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D5CCF" w14:paraId="7CD5FD3C" w14:textId="77777777">
        <w:trPr>
          <w:trHeight w:val="801"/>
        </w:trPr>
        <w:tc>
          <w:tcPr>
            <w:tcW w:w="2009" w:type="dxa"/>
            <w:tcBorders>
              <w:bottom w:val="nil"/>
            </w:tcBorders>
          </w:tcPr>
          <w:p w14:paraId="50B30E68" w14:textId="77777777" w:rsidR="00CD5CCF" w:rsidRPr="00B75AEC" w:rsidRDefault="00CD5CCF">
            <w:pPr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003C9C07" w14:textId="77777777" w:rsidR="00CD5CCF" w:rsidRDefault="00024BE3">
            <w:pPr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Attività</w:t>
            </w:r>
          </w:p>
        </w:tc>
        <w:tc>
          <w:tcPr>
            <w:tcW w:w="2979" w:type="dxa"/>
            <w:tcBorders>
              <w:bottom w:val="nil"/>
            </w:tcBorders>
          </w:tcPr>
          <w:p w14:paraId="303A6FC4" w14:textId="77777777" w:rsidR="00CD5CCF" w:rsidRDefault="00024BE3">
            <w:pPr>
              <w:ind w:left="108" w:right="17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 xml:space="preserve">1° </w:t>
            </w:r>
            <w:proofErr w:type="gramStart"/>
            <w:r>
              <w:rPr>
                <w:rFonts w:ascii="Arial MT" w:eastAsia="Arial MT" w:hAnsi="Arial MT" w:cs="Arial MT"/>
                <w:sz w:val="24"/>
                <w:szCs w:val="24"/>
              </w:rPr>
              <w:t>Fase :</w:t>
            </w:r>
            <w:proofErr w:type="gramEnd"/>
            <w:r>
              <w:rPr>
                <w:rFonts w:ascii="Arial MT" w:eastAsia="Arial MT" w:hAnsi="Arial MT" w:cs="Arial MT"/>
                <w:sz w:val="24"/>
                <w:szCs w:val="24"/>
              </w:rPr>
              <w:t xml:space="preserve"> Definizione del problema  </w:t>
            </w:r>
          </w:p>
          <w:p w14:paraId="4CDE8706" w14:textId="77777777" w:rsidR="00CD5CCF" w:rsidRDefault="00CD5CCF">
            <w:pPr>
              <w:ind w:left="108" w:right="85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  <w:tc>
          <w:tcPr>
            <w:tcW w:w="5705" w:type="dxa"/>
            <w:gridSpan w:val="2"/>
            <w:vMerge w:val="restart"/>
          </w:tcPr>
          <w:p w14:paraId="0FEECAB9" w14:textId="77777777" w:rsidR="00CD5CCF" w:rsidRPr="00A83CA4" w:rsidRDefault="00024BE3">
            <w:pPr>
              <w:tabs>
                <w:tab w:val="left" w:pos="829"/>
              </w:tabs>
              <w:rPr>
                <w:rFonts w:ascii="Arial MT" w:eastAsia="Arial MT" w:hAnsi="Arial MT" w:cs="Arial MT"/>
                <w:sz w:val="24"/>
                <w:szCs w:val="24"/>
                <w:lang w:val="it-IT"/>
              </w:rPr>
            </w:pPr>
            <w:r w:rsidRPr="00A83CA4">
              <w:rPr>
                <w:rFonts w:ascii="Arial MT" w:eastAsia="Arial MT" w:hAnsi="Arial MT" w:cs="Arial MT"/>
                <w:sz w:val="24"/>
                <w:szCs w:val="24"/>
                <w:lang w:val="it-IT"/>
              </w:rPr>
              <w:t>Ascolto del  discorso sulla parità dei generi, fatto dal presidente del Parlamento Europeo Ursula Von der Leyen</w:t>
            </w:r>
          </w:p>
          <w:p w14:paraId="56E3D101" w14:textId="77777777" w:rsidR="00CD5CCF" w:rsidRPr="00B75AEC" w:rsidRDefault="00024BE3">
            <w:pPr>
              <w:tabs>
                <w:tab w:val="left" w:pos="829"/>
              </w:tabs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Dopo l’ascolto, si solleciterà un dibattito in classe in modo che siano gli stessi studenti a scegliere le tematiche del progetto.</w:t>
            </w:r>
          </w:p>
        </w:tc>
      </w:tr>
      <w:tr w:rsidR="00CD5CCF" w14:paraId="485EEB44" w14:textId="77777777">
        <w:trPr>
          <w:trHeight w:val="292"/>
        </w:trPr>
        <w:tc>
          <w:tcPr>
            <w:tcW w:w="2009" w:type="dxa"/>
            <w:vMerge w:val="restart"/>
            <w:tcBorders>
              <w:top w:val="nil"/>
              <w:bottom w:val="nil"/>
            </w:tcBorders>
          </w:tcPr>
          <w:p w14:paraId="3860D9E3" w14:textId="77777777" w:rsidR="00CD5CCF" w:rsidRPr="00B75AEC" w:rsidRDefault="00CD5CCF">
            <w:pPr>
              <w:spacing w:before="152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7693B34D" w14:textId="77777777" w:rsidR="00CD5CCF" w:rsidRPr="00B75AEC" w:rsidRDefault="00CD5CC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5" w:type="dxa"/>
            <w:gridSpan w:val="2"/>
            <w:vMerge/>
          </w:tcPr>
          <w:p w14:paraId="1B528903" w14:textId="77777777" w:rsidR="00CD5CCF" w:rsidRPr="00B75AEC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5CCF" w14:paraId="4C75E482" w14:textId="77777777">
        <w:trPr>
          <w:trHeight w:val="386"/>
        </w:trPr>
        <w:tc>
          <w:tcPr>
            <w:tcW w:w="2009" w:type="dxa"/>
            <w:vMerge/>
            <w:tcBorders>
              <w:top w:val="nil"/>
              <w:bottom w:val="nil"/>
            </w:tcBorders>
          </w:tcPr>
          <w:p w14:paraId="7C746BDD" w14:textId="77777777" w:rsidR="00CD5CCF" w:rsidRPr="00B75AEC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bottom w:val="nil"/>
            </w:tcBorders>
          </w:tcPr>
          <w:p w14:paraId="195AE729" w14:textId="77777777" w:rsidR="00CD5CCF" w:rsidRDefault="00024BE3">
            <w:pPr>
              <w:spacing w:line="271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2° Fase: Formazione dei gruppi</w:t>
            </w:r>
          </w:p>
        </w:tc>
        <w:tc>
          <w:tcPr>
            <w:tcW w:w="5705" w:type="dxa"/>
            <w:gridSpan w:val="2"/>
            <w:tcBorders>
              <w:bottom w:val="nil"/>
            </w:tcBorders>
          </w:tcPr>
          <w:p w14:paraId="4F62DCB2" w14:textId="032AFD3A" w:rsidR="00CD5CCF" w:rsidRPr="00A83CA4" w:rsidRDefault="008B4E1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 xml:space="preserve"> </w:t>
            </w:r>
            <w:r w:rsidR="00024BE3" w:rsidRPr="00A83CA4">
              <w:rPr>
                <w:rFonts w:ascii="Arial MT" w:eastAsia="Arial MT" w:hAnsi="Arial MT" w:cs="Arial MT"/>
                <w:sz w:val="24"/>
                <w:szCs w:val="24"/>
                <w:lang w:val="it-IT"/>
              </w:rPr>
              <w:t xml:space="preserve">I docenti inseriranno delle immagini di donne che si  </w:t>
            </w:r>
            <w:r w:rsidRPr="00A83CA4">
              <w:rPr>
                <w:rFonts w:ascii="Arial MT" w:eastAsia="Arial MT" w:hAnsi="Arial MT" w:cs="Arial MT"/>
                <w:sz w:val="24"/>
                <w:szCs w:val="24"/>
                <w:lang w:val="it-IT"/>
              </w:rPr>
              <w:t xml:space="preserve">  </w:t>
            </w:r>
            <w:r w:rsidR="00024BE3" w:rsidRPr="00A83CA4">
              <w:rPr>
                <w:rFonts w:ascii="Arial MT" w:eastAsia="Arial MT" w:hAnsi="Arial MT" w:cs="Arial MT"/>
                <w:sz w:val="24"/>
                <w:szCs w:val="24"/>
                <w:lang w:val="it-IT"/>
              </w:rPr>
              <w:t>sono battute in vari campi per affermare i propri diritti e si  chiederà agli studenti di scegliere le immagini che più interessano per facilitare la formazione di gruppi spontanei.</w:t>
            </w:r>
          </w:p>
          <w:p w14:paraId="1EB97979" w14:textId="77777777" w:rsidR="00CD5CCF" w:rsidRPr="00A83CA4" w:rsidRDefault="00CD5CCF">
            <w:pPr>
              <w:spacing w:line="271" w:lineRule="auto"/>
              <w:ind w:left="108"/>
              <w:rPr>
                <w:rFonts w:ascii="Arial MT" w:eastAsia="Arial MT" w:hAnsi="Arial MT" w:cs="Arial MT"/>
                <w:sz w:val="24"/>
                <w:szCs w:val="24"/>
                <w:lang w:val="it-IT"/>
              </w:rPr>
            </w:pPr>
          </w:p>
        </w:tc>
      </w:tr>
      <w:tr w:rsidR="00CD5CCF" w14:paraId="60F600BA" w14:textId="77777777">
        <w:trPr>
          <w:trHeight w:val="609"/>
        </w:trPr>
        <w:tc>
          <w:tcPr>
            <w:tcW w:w="2009" w:type="dxa"/>
            <w:vMerge w:val="restart"/>
            <w:tcBorders>
              <w:top w:val="nil"/>
            </w:tcBorders>
          </w:tcPr>
          <w:p w14:paraId="61CC28FD" w14:textId="77777777" w:rsidR="00CD5CCF" w:rsidRPr="00A83CA4" w:rsidRDefault="00CD5CCF">
            <w:pPr>
              <w:spacing w:before="107"/>
              <w:ind w:left="107" w:right="797"/>
              <w:rPr>
                <w:rFonts w:ascii="Arial MT" w:eastAsia="Arial MT" w:hAnsi="Arial MT" w:cs="Arial MT"/>
                <w:sz w:val="28"/>
                <w:szCs w:val="28"/>
                <w:lang w:val="it-IT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14:paraId="704D62F9" w14:textId="77777777" w:rsidR="00CD5CCF" w:rsidRPr="00A83CA4" w:rsidRDefault="00CD5C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705" w:type="dxa"/>
            <w:gridSpan w:val="2"/>
            <w:tcBorders>
              <w:top w:val="nil"/>
            </w:tcBorders>
          </w:tcPr>
          <w:p w14:paraId="63DAEE54" w14:textId="77777777" w:rsidR="00CD5CCF" w:rsidRPr="00A83CA4" w:rsidRDefault="00CD5CC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CD5CCF" w14:paraId="27F7B92B" w14:textId="77777777">
        <w:trPr>
          <w:trHeight w:val="1168"/>
        </w:trPr>
        <w:tc>
          <w:tcPr>
            <w:tcW w:w="2009" w:type="dxa"/>
            <w:vMerge/>
            <w:tcBorders>
              <w:top w:val="nil"/>
            </w:tcBorders>
          </w:tcPr>
          <w:p w14:paraId="5886D535" w14:textId="77777777" w:rsidR="00CD5CCF" w:rsidRPr="00A83CA4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2979" w:type="dxa"/>
          </w:tcPr>
          <w:p w14:paraId="47AE32D6" w14:textId="77777777" w:rsidR="00CD5CCF" w:rsidRDefault="00024BE3">
            <w:pPr>
              <w:ind w:left="108" w:right="17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3° Fase: Attività di ricerca</w:t>
            </w:r>
          </w:p>
          <w:p w14:paraId="00E11AC1" w14:textId="77777777" w:rsidR="00CD5CCF" w:rsidRDefault="00CD5CCF">
            <w:pPr>
              <w:ind w:left="108" w:right="178"/>
              <w:rPr>
                <w:rFonts w:ascii="Arial MT" w:eastAsia="Arial MT" w:hAnsi="Arial MT" w:cs="Arial MT"/>
                <w:sz w:val="24"/>
                <w:szCs w:val="24"/>
              </w:rPr>
            </w:pPr>
          </w:p>
          <w:p w14:paraId="56CC1DE0" w14:textId="77777777" w:rsidR="00CD5CCF" w:rsidRDefault="00CD5CCF">
            <w:pPr>
              <w:ind w:left="108" w:right="178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  <w:tc>
          <w:tcPr>
            <w:tcW w:w="5705" w:type="dxa"/>
            <w:gridSpan w:val="2"/>
          </w:tcPr>
          <w:p w14:paraId="6FA30A51" w14:textId="77777777" w:rsidR="00CD5CCF" w:rsidRPr="00B75AEC" w:rsidRDefault="00024BE3">
            <w:pPr>
              <w:spacing w:line="276" w:lineRule="auto"/>
              <w:ind w:left="108" w:right="100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Ogni gruppo svolgerà un percorso di ricerca che </w:t>
            </w: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includerà anche la disamina di articoli di giornale e/o articoli di legge.</w:t>
            </w:r>
          </w:p>
          <w:p w14:paraId="5CCFB8F7" w14:textId="77777777" w:rsidR="00CD5CCF" w:rsidRPr="00B75AEC" w:rsidRDefault="00024BE3">
            <w:pPr>
              <w:spacing w:line="276" w:lineRule="auto"/>
              <w:ind w:left="108" w:right="100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Il percorso non sarà solo limitato al passato ma anche al presente</w:t>
            </w:r>
          </w:p>
        </w:tc>
      </w:tr>
      <w:tr w:rsidR="00CD5CCF" w14:paraId="7BDD03C8" w14:textId="77777777">
        <w:trPr>
          <w:trHeight w:val="2033"/>
        </w:trPr>
        <w:tc>
          <w:tcPr>
            <w:tcW w:w="2009" w:type="dxa"/>
            <w:vMerge w:val="restart"/>
          </w:tcPr>
          <w:p w14:paraId="65876D80" w14:textId="77777777" w:rsidR="00CD5CCF" w:rsidRPr="00B75AEC" w:rsidRDefault="00CD5CCF">
            <w:pPr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  <w:highlight w:val="white"/>
              </w:rPr>
            </w:pPr>
          </w:p>
          <w:p w14:paraId="1780C143" w14:textId="77777777" w:rsidR="00CD5CCF" w:rsidRPr="00B75AEC" w:rsidRDefault="00CD5CCF">
            <w:pPr>
              <w:spacing w:before="1"/>
              <w:ind w:left="107"/>
              <w:rPr>
                <w:rFonts w:ascii="Arial MT" w:eastAsia="Arial MT" w:hAnsi="Arial MT" w:cs="Arial MT"/>
                <w:sz w:val="28"/>
                <w:szCs w:val="28"/>
                <w:highlight w:val="white"/>
              </w:rPr>
            </w:pPr>
          </w:p>
        </w:tc>
        <w:tc>
          <w:tcPr>
            <w:tcW w:w="2979" w:type="dxa"/>
          </w:tcPr>
          <w:p w14:paraId="4182E12F" w14:textId="77777777" w:rsidR="00CD5CCF" w:rsidRPr="00B75AEC" w:rsidRDefault="00024BE3">
            <w:pPr>
              <w:spacing w:line="274" w:lineRule="auto"/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4° Fase: </w:t>
            </w:r>
            <w:proofErr w:type="gramStart"/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Presentazione  in</w:t>
            </w:r>
            <w:proofErr w:type="gramEnd"/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 formato multimediale</w:t>
            </w:r>
          </w:p>
          <w:p w14:paraId="5505AA9B" w14:textId="77777777" w:rsidR="00CD5CCF" w:rsidRPr="00B75AEC" w:rsidRDefault="00CD5CCF">
            <w:pPr>
              <w:spacing w:line="274" w:lineRule="auto"/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</w:p>
          <w:p w14:paraId="556ED0AD" w14:textId="77777777" w:rsidR="00CD5CCF" w:rsidRPr="00B75AEC" w:rsidRDefault="00024BE3">
            <w:pPr>
              <w:spacing w:line="274" w:lineRule="auto"/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e/o Intervista impossibile ad una delle donne incontrate nel percorso</w:t>
            </w:r>
          </w:p>
        </w:tc>
        <w:tc>
          <w:tcPr>
            <w:tcW w:w="5705" w:type="dxa"/>
            <w:gridSpan w:val="2"/>
          </w:tcPr>
          <w:p w14:paraId="17486AEC" w14:textId="77777777" w:rsidR="00CD5CCF" w:rsidRPr="00A83CA4" w:rsidRDefault="00024BE3">
            <w:pPr>
              <w:ind w:left="145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A83CA4">
              <w:rPr>
                <w:rFonts w:ascii="Arial" w:eastAsia="Arial" w:hAnsi="Arial" w:cs="Arial"/>
                <w:sz w:val="24"/>
                <w:szCs w:val="24"/>
                <w:lang w:val="it-IT"/>
              </w:rPr>
              <w:t xml:space="preserve">Ogni gruppo  condividerà il proprio percorso, le scelte fatte, le fonti considerate e elaborerà un testo </w:t>
            </w:r>
          </w:p>
          <w:p w14:paraId="503A8CB1" w14:textId="5706203D" w:rsidR="00CD5CCF" w:rsidRPr="00B75AEC" w:rsidRDefault="00024BE3">
            <w:pPr>
              <w:ind w:left="145"/>
              <w:rPr>
                <w:rFonts w:ascii="Arial" w:eastAsia="Arial" w:hAnsi="Arial" w:cs="Arial"/>
                <w:sz w:val="24"/>
                <w:szCs w:val="24"/>
              </w:rPr>
            </w:pPr>
            <w:r w:rsidRPr="00B75AEC">
              <w:rPr>
                <w:rFonts w:ascii="Arial" w:eastAsia="Arial" w:hAnsi="Arial" w:cs="Arial"/>
                <w:sz w:val="24"/>
                <w:szCs w:val="24"/>
              </w:rPr>
              <w:t xml:space="preserve">Che diventerà un libro sfogliabile. Si darà la possibilità anche a qualche gruppo di presentare il </w:t>
            </w:r>
            <w:proofErr w:type="spellStart"/>
            <w:r w:rsidRPr="00B75AEC">
              <w:rPr>
                <w:rFonts w:ascii="Arial" w:eastAsia="Arial" w:hAnsi="Arial" w:cs="Arial"/>
                <w:sz w:val="24"/>
                <w:szCs w:val="24"/>
              </w:rPr>
              <w:t>proprio</w:t>
            </w:r>
            <w:proofErr w:type="spellEnd"/>
            <w:r w:rsidRPr="00B75AE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00B75AEC">
              <w:rPr>
                <w:rFonts w:ascii="Arial" w:eastAsia="Arial" w:hAnsi="Arial" w:cs="Arial"/>
                <w:sz w:val="24"/>
                <w:szCs w:val="24"/>
              </w:rPr>
              <w:t>percorso</w:t>
            </w:r>
            <w:proofErr w:type="spellEnd"/>
            <w:r w:rsidRPr="00B75AEC">
              <w:rPr>
                <w:rFonts w:ascii="Arial" w:eastAsia="Arial" w:hAnsi="Arial" w:cs="Arial"/>
                <w:sz w:val="24"/>
                <w:szCs w:val="24"/>
              </w:rPr>
              <w:t xml:space="preserve"> in </w:t>
            </w:r>
            <w:proofErr w:type="spellStart"/>
            <w:r w:rsidR="008B4E18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Pr="00B75AEC">
              <w:rPr>
                <w:rFonts w:ascii="Arial" w:eastAsia="Arial" w:hAnsi="Arial" w:cs="Arial"/>
                <w:sz w:val="24"/>
                <w:szCs w:val="24"/>
              </w:rPr>
              <w:t>owtoon</w:t>
            </w:r>
            <w:proofErr w:type="spellEnd"/>
            <w:r w:rsidR="008B4E18">
              <w:rPr>
                <w:rFonts w:ascii="Arial" w:eastAsia="Arial" w:hAnsi="Arial" w:cs="Arial"/>
                <w:sz w:val="24"/>
                <w:szCs w:val="24"/>
              </w:rPr>
              <w:t xml:space="preserve"> o </w:t>
            </w:r>
            <w:proofErr w:type="spellStart"/>
            <w:r w:rsidR="008B4E18">
              <w:rPr>
                <w:rFonts w:ascii="Arial" w:eastAsia="Arial" w:hAnsi="Arial" w:cs="Arial"/>
                <w:sz w:val="24"/>
                <w:szCs w:val="24"/>
              </w:rPr>
              <w:t>altra</w:t>
            </w:r>
            <w:proofErr w:type="spellEnd"/>
            <w:r w:rsidR="008B4E18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="008B4E18">
              <w:rPr>
                <w:rFonts w:ascii="Arial" w:eastAsia="Arial" w:hAnsi="Arial" w:cs="Arial"/>
                <w:sz w:val="24"/>
                <w:szCs w:val="24"/>
              </w:rPr>
              <w:t>applicazione</w:t>
            </w:r>
            <w:proofErr w:type="spellEnd"/>
          </w:p>
          <w:p w14:paraId="71343B8A" w14:textId="77777777" w:rsidR="00CD5CCF" w:rsidRPr="00B75AEC" w:rsidRDefault="00CD5CCF">
            <w:pPr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</w:tr>
      <w:tr w:rsidR="00CD5CCF" w14:paraId="3D070561" w14:textId="77777777">
        <w:trPr>
          <w:trHeight w:val="2033"/>
        </w:trPr>
        <w:tc>
          <w:tcPr>
            <w:tcW w:w="2009" w:type="dxa"/>
            <w:vMerge/>
          </w:tcPr>
          <w:p w14:paraId="68E70A29" w14:textId="77777777" w:rsidR="00CD5CCF" w:rsidRPr="00B75AEC" w:rsidRDefault="00CD5CCF">
            <w:pPr>
              <w:spacing w:before="9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9" w:type="dxa"/>
          </w:tcPr>
          <w:p w14:paraId="027DC680" w14:textId="77777777" w:rsidR="00CD5CCF" w:rsidRDefault="00024BE3">
            <w:pPr>
              <w:spacing w:line="274" w:lineRule="auto"/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5° Fase:</w:t>
            </w:r>
          </w:p>
        </w:tc>
        <w:tc>
          <w:tcPr>
            <w:tcW w:w="5705" w:type="dxa"/>
            <w:gridSpan w:val="2"/>
          </w:tcPr>
          <w:p w14:paraId="2E34DCCA" w14:textId="77777777" w:rsidR="00CD5CCF" w:rsidRPr="00B75AEC" w:rsidRDefault="00024BE3">
            <w:pPr>
              <w:ind w:left="145"/>
              <w:rPr>
                <w:rFonts w:ascii="Arial" w:eastAsia="Arial" w:hAnsi="Arial" w:cs="Arial"/>
                <w:sz w:val="24"/>
                <w:szCs w:val="24"/>
                <w:highlight w:val="white"/>
              </w:rPr>
            </w:pPr>
            <w:r w:rsidRPr="00B75AEC">
              <w:rPr>
                <w:rFonts w:ascii="Arial" w:eastAsia="Arial" w:hAnsi="Arial" w:cs="Arial"/>
                <w:sz w:val="24"/>
                <w:szCs w:val="24"/>
                <w:highlight w:val="white"/>
              </w:rPr>
              <w:t>Riflessione finale guidata sul progetto svolto: non sarà oggetto di valutazione, per consentire agli studenti di esprimere liberamente le proprie considerazioni</w:t>
            </w:r>
          </w:p>
        </w:tc>
      </w:tr>
      <w:tr w:rsidR="00CD5CCF" w14:paraId="0697185B" w14:textId="77777777">
        <w:trPr>
          <w:trHeight w:val="828"/>
        </w:trPr>
        <w:tc>
          <w:tcPr>
            <w:tcW w:w="2009" w:type="dxa"/>
            <w:vMerge/>
          </w:tcPr>
          <w:p w14:paraId="51663C78" w14:textId="77777777" w:rsidR="00CD5CCF" w:rsidRPr="00B75AEC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</w:tc>
        <w:tc>
          <w:tcPr>
            <w:tcW w:w="2979" w:type="dxa"/>
          </w:tcPr>
          <w:p w14:paraId="5A2AA674" w14:textId="77777777" w:rsidR="00CD5CCF" w:rsidRDefault="00024BE3">
            <w:pPr>
              <w:spacing w:line="272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Strumenti operativi</w:t>
            </w:r>
          </w:p>
        </w:tc>
        <w:tc>
          <w:tcPr>
            <w:tcW w:w="4989" w:type="dxa"/>
            <w:tcBorders>
              <w:right w:val="nil"/>
            </w:tcBorders>
          </w:tcPr>
          <w:p w14:paraId="31408855" w14:textId="77777777" w:rsidR="00CD5CCF" w:rsidRPr="00B75AEC" w:rsidRDefault="00024BE3">
            <w:pPr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Internet, strumenti web, elaboratore 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risorse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nel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Web,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padlet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per la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consegna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,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Calameo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per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il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libro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sfogliabile</w:t>
            </w:r>
            <w:proofErr w:type="spellEnd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 xml:space="preserve">; </w:t>
            </w:r>
            <w:proofErr w:type="spellStart"/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Powtoon</w:t>
            </w:r>
            <w:proofErr w:type="spellEnd"/>
          </w:p>
        </w:tc>
        <w:tc>
          <w:tcPr>
            <w:tcW w:w="716" w:type="dxa"/>
            <w:tcBorders>
              <w:left w:val="nil"/>
            </w:tcBorders>
          </w:tcPr>
          <w:p w14:paraId="13BAF6B4" w14:textId="77777777" w:rsidR="00CD5CCF" w:rsidRDefault="00024BE3">
            <w:pPr>
              <w:spacing w:line="272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testi,</w:t>
            </w:r>
          </w:p>
        </w:tc>
      </w:tr>
      <w:tr w:rsidR="00CD5CCF" w14:paraId="029150E5" w14:textId="77777777">
        <w:trPr>
          <w:trHeight w:val="2029"/>
        </w:trPr>
        <w:tc>
          <w:tcPr>
            <w:tcW w:w="2009" w:type="dxa"/>
          </w:tcPr>
          <w:p w14:paraId="6D8E210A" w14:textId="77777777" w:rsidR="00CD5CCF" w:rsidRDefault="00CD5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14:paraId="00966F81" w14:textId="77777777" w:rsidR="00CD5CCF" w:rsidRDefault="00024BE3">
            <w:pPr>
              <w:ind w:left="108" w:right="795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Obiettivi formativi generali</w:t>
            </w:r>
          </w:p>
        </w:tc>
        <w:tc>
          <w:tcPr>
            <w:tcW w:w="5705" w:type="dxa"/>
            <w:gridSpan w:val="2"/>
          </w:tcPr>
          <w:p w14:paraId="26404683" w14:textId="77777777" w:rsidR="00CD5CCF" w:rsidRPr="00B75AEC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37" w:lineRule="auto"/>
              <w:ind w:right="101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Essere responsabili e protagonisti del proprio apprendimento</w:t>
            </w:r>
          </w:p>
          <w:p w14:paraId="0ADDCE3C" w14:textId="77777777" w:rsidR="00CD5CCF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rispettare le consegne assegnate</w:t>
            </w:r>
          </w:p>
          <w:p w14:paraId="7A3D8D14" w14:textId="77777777" w:rsidR="00CD5CCF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1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utilizzare le risorse digitali</w:t>
            </w:r>
          </w:p>
          <w:p w14:paraId="265A2015" w14:textId="77777777" w:rsidR="00CD5CCF" w:rsidRPr="00B75AEC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1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Saper condividere risorse in ambienti digitali</w:t>
            </w:r>
          </w:p>
          <w:p w14:paraId="6A8D7F65" w14:textId="77777777" w:rsidR="00CD5CCF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lavorare in gruppo</w:t>
            </w:r>
          </w:p>
          <w:p w14:paraId="515D479E" w14:textId="77777777" w:rsidR="00CD5CCF" w:rsidRDefault="00024BE3">
            <w:pPr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76" w:lineRule="auto"/>
              <w:rPr>
                <w:rFonts w:ascii="Arial MT" w:eastAsia="Arial MT" w:hAnsi="Arial MT" w:cs="Arial MT"/>
                <w:sz w:val="24"/>
                <w:szCs w:val="24"/>
              </w:rPr>
            </w:pPr>
            <w:proofErr w:type="spellStart"/>
            <w:r>
              <w:rPr>
                <w:rFonts w:ascii="Arial MT" w:eastAsia="Arial MT" w:hAnsi="Arial MT" w:cs="Arial MT"/>
                <w:sz w:val="24"/>
                <w:szCs w:val="24"/>
              </w:rPr>
              <w:t>Utilizzare</w:t>
            </w:r>
            <w:proofErr w:type="spellEnd"/>
            <w:r>
              <w:rPr>
                <w:rFonts w:ascii="Arial MT" w:eastAsia="Arial MT" w:hAnsi="Arial MT" w:cs="Arial M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4"/>
                <w:szCs w:val="24"/>
              </w:rPr>
              <w:t>il</w:t>
            </w:r>
            <w:proofErr w:type="spellEnd"/>
            <w:r>
              <w:rPr>
                <w:rFonts w:ascii="Arial MT" w:eastAsia="Arial MT" w:hAnsi="Arial MT" w:cs="Arial MT"/>
                <w:sz w:val="24"/>
                <w:szCs w:val="24"/>
              </w:rPr>
              <w:t xml:space="preserve"> problem solving</w:t>
            </w:r>
          </w:p>
        </w:tc>
      </w:tr>
    </w:tbl>
    <w:p w14:paraId="1BD9022A" w14:textId="77777777" w:rsidR="00CD5CCF" w:rsidRDefault="00CD5CCF">
      <w:pPr>
        <w:widowControl w:val="0"/>
        <w:spacing w:after="0" w:line="276" w:lineRule="auto"/>
        <w:rPr>
          <w:rFonts w:ascii="Arial MT" w:eastAsia="Arial MT" w:hAnsi="Arial MT" w:cs="Arial MT"/>
          <w:sz w:val="24"/>
          <w:szCs w:val="24"/>
        </w:rPr>
        <w:sectPr w:rsidR="00CD5CCF">
          <w:footerReference w:type="default" r:id="rId9"/>
          <w:pgSz w:w="11910" w:h="16840"/>
          <w:pgMar w:top="1020" w:right="360" w:bottom="820" w:left="620" w:header="720" w:footer="630" w:gutter="0"/>
          <w:pgNumType w:start="1"/>
          <w:cols w:space="720"/>
        </w:sectPr>
      </w:pPr>
    </w:p>
    <w:p w14:paraId="6F34B5BC" w14:textId="77777777" w:rsidR="00CD5CCF" w:rsidRDefault="00CD5C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 MT" w:eastAsia="Arial MT" w:hAnsi="Arial MT" w:cs="Arial MT"/>
          <w:sz w:val="24"/>
          <w:szCs w:val="24"/>
        </w:rPr>
      </w:pPr>
    </w:p>
    <w:tbl>
      <w:tblPr>
        <w:tblStyle w:val="a0"/>
        <w:tblW w:w="1069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758"/>
        <w:gridCol w:w="5927"/>
      </w:tblGrid>
      <w:tr w:rsidR="00CD5CCF" w14:paraId="018B8B0F" w14:textId="77777777">
        <w:trPr>
          <w:trHeight w:val="1737"/>
        </w:trPr>
        <w:tc>
          <w:tcPr>
            <w:tcW w:w="2009" w:type="dxa"/>
            <w:vMerge w:val="restart"/>
          </w:tcPr>
          <w:p w14:paraId="542CF225" w14:textId="77777777" w:rsidR="00CD5CCF" w:rsidRDefault="00CD5CCF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</w:p>
        </w:tc>
        <w:tc>
          <w:tcPr>
            <w:tcW w:w="2758" w:type="dxa"/>
          </w:tcPr>
          <w:p w14:paraId="5B52513A" w14:textId="77777777" w:rsidR="00CD5CCF" w:rsidRDefault="00CD5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</w:tcPr>
          <w:p w14:paraId="00030B78" w14:textId="77777777" w:rsidR="00CD5CCF" w:rsidRDefault="00024BE3">
            <w:pPr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0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Utilizzare l’apprendimento tra pari</w:t>
            </w:r>
          </w:p>
          <w:p w14:paraId="0FDBB591" w14:textId="77777777" w:rsidR="00CD5CCF" w:rsidRDefault="00024BE3">
            <w:pPr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cogliere i concetti fondamentali</w:t>
            </w:r>
          </w:p>
          <w:p w14:paraId="7AD12D47" w14:textId="77777777" w:rsidR="00CD5CCF" w:rsidRDefault="00024BE3">
            <w:pPr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1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Avere spirito di iniziativa</w:t>
            </w:r>
          </w:p>
          <w:p w14:paraId="45C2EDE6" w14:textId="77777777" w:rsidR="00CD5CCF" w:rsidRDefault="00024BE3">
            <w:pPr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1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cercare informazioni nel Web</w:t>
            </w:r>
          </w:p>
          <w:p w14:paraId="622D5E67" w14:textId="77777777" w:rsidR="00CD5CCF" w:rsidRDefault="00024BE3">
            <w:pPr>
              <w:numPr>
                <w:ilvl w:val="0"/>
                <w:numId w:val="3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Saper scegliere fonti attendibili</w:t>
            </w:r>
          </w:p>
        </w:tc>
      </w:tr>
      <w:tr w:rsidR="00CD5CCF" w14:paraId="2B8903FD" w14:textId="77777777">
        <w:trPr>
          <w:trHeight w:val="2855"/>
        </w:trPr>
        <w:tc>
          <w:tcPr>
            <w:tcW w:w="2009" w:type="dxa"/>
            <w:vMerge/>
          </w:tcPr>
          <w:p w14:paraId="616278AB" w14:textId="77777777" w:rsidR="00CD5CCF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  <w:tc>
          <w:tcPr>
            <w:tcW w:w="2758" w:type="dxa"/>
          </w:tcPr>
          <w:p w14:paraId="19BC1722" w14:textId="77777777" w:rsidR="00CD5CCF" w:rsidRDefault="00024BE3">
            <w:pPr>
              <w:spacing w:line="271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Obiettivi specifici</w:t>
            </w:r>
          </w:p>
        </w:tc>
        <w:tc>
          <w:tcPr>
            <w:tcW w:w="5927" w:type="dxa"/>
          </w:tcPr>
          <w:p w14:paraId="5FD03E94" w14:textId="77777777" w:rsidR="00CD5CCF" w:rsidRPr="00B75AEC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37" w:lineRule="auto"/>
              <w:ind w:right="97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Realizzare un percorso di ricerca personale attraverso la scelta di immagini</w:t>
            </w:r>
          </w:p>
          <w:p w14:paraId="52FD9BB1" w14:textId="77777777" w:rsidR="00CD5CCF" w:rsidRPr="00B75AEC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  <w:tab w:val="left" w:pos="2318"/>
                <w:tab w:val="left" w:pos="3450"/>
                <w:tab w:val="left" w:pos="3822"/>
                <w:tab w:val="left" w:pos="5112"/>
                <w:tab w:val="left" w:pos="5627"/>
              </w:tabs>
              <w:spacing w:before="5" w:line="235" w:lineRule="auto"/>
              <w:ind w:right="100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Evidenziare</w:t>
            </w: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ab/>
              <w:t>relazioni</w:t>
            </w: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ab/>
              <w:t>e</w:t>
            </w: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ab/>
              <w:t>differenze</w:t>
            </w: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ab/>
              <w:t>tra</w:t>
            </w: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ab/>
              <w:t>le immagini scelte</w:t>
            </w:r>
          </w:p>
          <w:p w14:paraId="664AACAA" w14:textId="77777777" w:rsidR="00CD5CCF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3"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Giustificare le scelte operate</w:t>
            </w:r>
          </w:p>
          <w:p w14:paraId="59CEEE04" w14:textId="77777777" w:rsidR="00CD5CCF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Citare le fonti</w:t>
            </w:r>
          </w:p>
          <w:p w14:paraId="728DFDBF" w14:textId="77777777" w:rsidR="00CD5CCF" w:rsidRPr="00B75AEC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ind w:right="100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Realizzare una presentazione in un formato digitale</w:t>
            </w:r>
          </w:p>
          <w:p w14:paraId="4C4C709D" w14:textId="77777777" w:rsidR="00CD5CCF" w:rsidRPr="00B75AEC" w:rsidRDefault="00024BE3">
            <w:pPr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93" w:lineRule="auto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Saper esporre utilizzando il linguaggio specifico</w:t>
            </w:r>
          </w:p>
        </w:tc>
      </w:tr>
      <w:tr w:rsidR="00CD5CCF" w14:paraId="0730208D" w14:textId="77777777">
        <w:trPr>
          <w:trHeight w:val="275"/>
        </w:trPr>
        <w:tc>
          <w:tcPr>
            <w:tcW w:w="2009" w:type="dxa"/>
            <w:vMerge w:val="restart"/>
          </w:tcPr>
          <w:p w14:paraId="426AC94B" w14:textId="77777777" w:rsidR="00CD5CCF" w:rsidRDefault="00024BE3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Arial MT" w:eastAsia="Arial MT" w:hAnsi="Arial MT" w:cs="Arial MT"/>
                <w:sz w:val="28"/>
                <w:szCs w:val="28"/>
              </w:rPr>
              <w:t>Tempo</w:t>
            </w:r>
          </w:p>
          <w:p w14:paraId="15B9078F" w14:textId="77777777" w:rsidR="00CD5CCF" w:rsidRDefault="00024BE3">
            <w:pPr>
              <w:spacing w:line="275" w:lineRule="auto"/>
              <w:ind w:left="107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(durata in ore)</w:t>
            </w:r>
          </w:p>
        </w:tc>
        <w:tc>
          <w:tcPr>
            <w:tcW w:w="2758" w:type="dxa"/>
          </w:tcPr>
          <w:p w14:paraId="7663AD19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a casa</w:t>
            </w:r>
          </w:p>
        </w:tc>
        <w:tc>
          <w:tcPr>
            <w:tcW w:w="5927" w:type="dxa"/>
          </w:tcPr>
          <w:p w14:paraId="68F4821A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4h</w:t>
            </w:r>
          </w:p>
        </w:tc>
      </w:tr>
      <w:tr w:rsidR="00CD5CCF" w14:paraId="02A407A7" w14:textId="77777777">
        <w:trPr>
          <w:trHeight w:val="275"/>
        </w:trPr>
        <w:tc>
          <w:tcPr>
            <w:tcW w:w="2009" w:type="dxa"/>
            <w:vMerge/>
          </w:tcPr>
          <w:p w14:paraId="5C5D736C" w14:textId="77777777" w:rsidR="00CD5CCF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  <w:tc>
          <w:tcPr>
            <w:tcW w:w="2758" w:type="dxa"/>
          </w:tcPr>
          <w:p w14:paraId="0821EAE7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a scuola</w:t>
            </w:r>
          </w:p>
        </w:tc>
        <w:tc>
          <w:tcPr>
            <w:tcW w:w="5927" w:type="dxa"/>
          </w:tcPr>
          <w:p w14:paraId="183D4C47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2h</w:t>
            </w:r>
          </w:p>
        </w:tc>
      </w:tr>
      <w:tr w:rsidR="00CD5CCF" w14:paraId="5085F9C5" w14:textId="77777777">
        <w:trPr>
          <w:trHeight w:val="275"/>
        </w:trPr>
        <w:tc>
          <w:tcPr>
            <w:tcW w:w="2009" w:type="dxa"/>
            <w:vMerge/>
          </w:tcPr>
          <w:p w14:paraId="69C64C8F" w14:textId="77777777" w:rsidR="00CD5CCF" w:rsidRDefault="00CD5C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  <w:tc>
          <w:tcPr>
            <w:tcW w:w="2758" w:type="dxa"/>
          </w:tcPr>
          <w:p w14:paraId="7774014F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online</w:t>
            </w:r>
          </w:p>
        </w:tc>
        <w:tc>
          <w:tcPr>
            <w:tcW w:w="5927" w:type="dxa"/>
          </w:tcPr>
          <w:p w14:paraId="3863321B" w14:textId="77777777" w:rsidR="00CD5CCF" w:rsidRDefault="00024BE3">
            <w:pPr>
              <w:spacing w:line="256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>
              <w:rPr>
                <w:rFonts w:ascii="Arial MT" w:eastAsia="Arial MT" w:hAnsi="Arial MT" w:cs="Arial MT"/>
                <w:sz w:val="24"/>
                <w:szCs w:val="24"/>
              </w:rPr>
              <w:t>4h</w:t>
            </w:r>
          </w:p>
        </w:tc>
      </w:tr>
      <w:tr w:rsidR="00CD5CCF" w14:paraId="4ED9BC8C" w14:textId="77777777">
        <w:trPr>
          <w:trHeight w:val="1932"/>
        </w:trPr>
        <w:tc>
          <w:tcPr>
            <w:tcW w:w="2009" w:type="dxa"/>
          </w:tcPr>
          <w:p w14:paraId="3ECBCABD" w14:textId="77777777" w:rsidR="00CD5CCF" w:rsidRDefault="00024BE3">
            <w:pPr>
              <w:spacing w:line="318" w:lineRule="auto"/>
              <w:ind w:left="107"/>
              <w:rPr>
                <w:rFonts w:ascii="Arial MT" w:eastAsia="Arial MT" w:hAnsi="Arial MT" w:cs="Arial MT"/>
                <w:sz w:val="28"/>
                <w:szCs w:val="28"/>
              </w:rPr>
            </w:pPr>
            <w:r>
              <w:rPr>
                <w:rFonts w:ascii="Arial MT" w:eastAsia="Arial MT" w:hAnsi="Arial MT" w:cs="Arial MT"/>
                <w:sz w:val="28"/>
                <w:szCs w:val="28"/>
              </w:rPr>
              <w:t>Valutazione</w:t>
            </w:r>
          </w:p>
        </w:tc>
        <w:tc>
          <w:tcPr>
            <w:tcW w:w="8685" w:type="dxa"/>
            <w:gridSpan w:val="2"/>
          </w:tcPr>
          <w:p w14:paraId="2B2D9C23" w14:textId="77777777" w:rsidR="00CD5CCF" w:rsidRPr="00B75AEC" w:rsidRDefault="00024BE3">
            <w:pPr>
              <w:spacing w:line="271" w:lineRule="auto"/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Alunni</w:t>
            </w:r>
          </w:p>
          <w:p w14:paraId="0FCBBEA3" w14:textId="77777777" w:rsidR="00CD5CCF" w:rsidRPr="00B75AEC" w:rsidRDefault="00024BE3">
            <w:pPr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</w:rPr>
              <w:t>Riflessione sul progetto svolto, sulla tipologia scelta e sui risultati ottenuti</w:t>
            </w:r>
          </w:p>
          <w:p w14:paraId="165D377A" w14:textId="77777777" w:rsidR="00CD5CCF" w:rsidRPr="00B75AEC" w:rsidRDefault="00CD5C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260902" w14:textId="77777777" w:rsidR="00CD5CCF" w:rsidRPr="00B75AEC" w:rsidRDefault="00024BE3">
            <w:pPr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(Docente)</w:t>
            </w:r>
          </w:p>
          <w:p w14:paraId="7B34425A" w14:textId="77777777" w:rsidR="00CD5CCF" w:rsidRPr="00A83CA4" w:rsidRDefault="00024BE3">
            <w:pPr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  <w:lang w:val="it-IT"/>
              </w:rPr>
            </w:pPr>
            <w:r w:rsidRPr="00A83CA4">
              <w:rPr>
                <w:rFonts w:ascii="Arial MT" w:eastAsia="Arial MT" w:hAnsi="Arial MT" w:cs="Arial MT"/>
                <w:sz w:val="24"/>
                <w:szCs w:val="24"/>
                <w:highlight w:val="white"/>
                <w:lang w:val="it-IT"/>
              </w:rPr>
              <w:t>Riflessione sul percorso svolto, sulla metodologia e sui risultati ottenuti Misurazione (rubrica di osservazione*) degli obiettivi previsti nell’attività e raggiunti attraverso l’elaborato digitale consegnato e la presentazione alla classe</w:t>
            </w:r>
          </w:p>
          <w:p w14:paraId="1EE2727B" w14:textId="77777777" w:rsidR="00CD5CCF" w:rsidRPr="00A83CA4" w:rsidRDefault="00CD5CCF">
            <w:pPr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  <w:lang w:val="it-IT"/>
              </w:rPr>
            </w:pPr>
          </w:p>
          <w:p w14:paraId="704E8EDB" w14:textId="77777777" w:rsidR="00CD5CCF" w:rsidRPr="00A83CA4" w:rsidRDefault="00CD5CCF">
            <w:pPr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  <w:lang w:val="it-IT"/>
              </w:rPr>
            </w:pPr>
          </w:p>
          <w:p w14:paraId="27A4583D" w14:textId="17CE0A28" w:rsidR="00CD5CCF" w:rsidRPr="00B75AEC" w:rsidRDefault="00024BE3" w:rsidP="00B75AEC">
            <w:pPr>
              <w:ind w:left="108"/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</w:pP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*rubriche di osservazione con indicatori relativi alla qualità</w:t>
            </w:r>
            <w:r w:rsid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 </w:t>
            </w: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del compito svolto e della performance per ciò che concerne l'attività di</w:t>
            </w:r>
            <w:r w:rsid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 </w:t>
            </w: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gruppo e altri relativi al ruolo svolto nel lavoro di gruppo e</w:t>
            </w:r>
            <w:r w:rsid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 xml:space="preserve"> </w:t>
            </w:r>
            <w:r w:rsidRPr="00B75AEC">
              <w:rPr>
                <w:rFonts w:ascii="Arial MT" w:eastAsia="Arial MT" w:hAnsi="Arial MT" w:cs="Arial MT"/>
                <w:sz w:val="24"/>
                <w:szCs w:val="24"/>
                <w:highlight w:val="white"/>
              </w:rPr>
              <w:t>all'uso dei codici espressivi usati da ogni singolo studente.</w:t>
            </w:r>
          </w:p>
          <w:p w14:paraId="66D9DBFF" w14:textId="77777777" w:rsidR="00CD5CCF" w:rsidRPr="00B75AEC" w:rsidRDefault="00CD5CCF">
            <w:pPr>
              <w:ind w:left="108"/>
              <w:rPr>
                <w:rFonts w:ascii="Arial MT" w:eastAsia="Arial MT" w:hAnsi="Arial MT" w:cs="Arial MT"/>
                <w:sz w:val="24"/>
                <w:szCs w:val="24"/>
              </w:rPr>
            </w:pPr>
          </w:p>
        </w:tc>
      </w:tr>
    </w:tbl>
    <w:p w14:paraId="12232AD1" w14:textId="77777777" w:rsidR="00CD5CCF" w:rsidRDefault="00CD5C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2E533D" w14:textId="77777777" w:rsidR="00CD5CCF" w:rsidRDefault="00CD5CCF"/>
    <w:sectPr w:rsidR="00CD5CCF">
      <w:pgSz w:w="11910" w:h="16840"/>
      <w:pgMar w:top="700" w:right="360" w:bottom="820" w:left="620" w:header="0" w:footer="6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BBC22" w14:textId="77777777" w:rsidR="002424C5" w:rsidRDefault="002424C5">
      <w:pPr>
        <w:spacing w:after="0" w:line="240" w:lineRule="auto"/>
      </w:pPr>
      <w:r>
        <w:separator/>
      </w:r>
    </w:p>
  </w:endnote>
  <w:endnote w:type="continuationSeparator" w:id="0">
    <w:p w14:paraId="69C198B6" w14:textId="77777777" w:rsidR="002424C5" w:rsidRDefault="0024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0A5D" w14:textId="77777777" w:rsidR="00CD5CCF" w:rsidRDefault="00CD5CCF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C5A87" w14:textId="77777777" w:rsidR="002424C5" w:rsidRDefault="002424C5">
      <w:pPr>
        <w:spacing w:after="0" w:line="240" w:lineRule="auto"/>
      </w:pPr>
      <w:r>
        <w:separator/>
      </w:r>
    </w:p>
  </w:footnote>
  <w:footnote w:type="continuationSeparator" w:id="0">
    <w:p w14:paraId="39521612" w14:textId="77777777" w:rsidR="002424C5" w:rsidRDefault="00242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A0D0A"/>
    <w:multiLevelType w:val="multilevel"/>
    <w:tmpl w:val="E1062F28"/>
    <w:lvl w:ilvl="0">
      <w:start w:val="1"/>
      <w:numFmt w:val="bullet"/>
      <w:lvlText w:val="●"/>
      <w:lvlJc w:val="left"/>
      <w:pPr>
        <w:ind w:left="828" w:hanging="361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•"/>
      <w:lvlJc w:val="left"/>
      <w:pPr>
        <w:ind w:left="1329" w:hanging="360"/>
      </w:pPr>
    </w:lvl>
    <w:lvl w:ilvl="2">
      <w:start w:val="1"/>
      <w:numFmt w:val="bullet"/>
      <w:lvlText w:val="•"/>
      <w:lvlJc w:val="left"/>
      <w:pPr>
        <w:ind w:left="1839" w:hanging="361"/>
      </w:pPr>
    </w:lvl>
    <w:lvl w:ilvl="3">
      <w:start w:val="1"/>
      <w:numFmt w:val="bullet"/>
      <w:lvlText w:val="•"/>
      <w:lvlJc w:val="left"/>
      <w:pPr>
        <w:ind w:left="2349" w:hanging="361"/>
      </w:pPr>
    </w:lvl>
    <w:lvl w:ilvl="4">
      <w:start w:val="1"/>
      <w:numFmt w:val="bullet"/>
      <w:lvlText w:val="•"/>
      <w:lvlJc w:val="left"/>
      <w:pPr>
        <w:ind w:left="2858" w:hanging="361"/>
      </w:pPr>
    </w:lvl>
    <w:lvl w:ilvl="5">
      <w:start w:val="1"/>
      <w:numFmt w:val="bullet"/>
      <w:lvlText w:val="•"/>
      <w:lvlJc w:val="left"/>
      <w:pPr>
        <w:ind w:left="3368" w:hanging="361"/>
      </w:pPr>
    </w:lvl>
    <w:lvl w:ilvl="6">
      <w:start w:val="1"/>
      <w:numFmt w:val="bullet"/>
      <w:lvlText w:val="•"/>
      <w:lvlJc w:val="left"/>
      <w:pPr>
        <w:ind w:left="3878" w:hanging="361"/>
      </w:pPr>
    </w:lvl>
    <w:lvl w:ilvl="7">
      <w:start w:val="1"/>
      <w:numFmt w:val="bullet"/>
      <w:lvlText w:val="•"/>
      <w:lvlJc w:val="left"/>
      <w:pPr>
        <w:ind w:left="4387" w:hanging="361"/>
      </w:pPr>
    </w:lvl>
    <w:lvl w:ilvl="8">
      <w:start w:val="1"/>
      <w:numFmt w:val="bullet"/>
      <w:lvlText w:val="•"/>
      <w:lvlJc w:val="left"/>
      <w:pPr>
        <w:ind w:left="4897" w:hanging="361"/>
      </w:pPr>
    </w:lvl>
  </w:abstractNum>
  <w:abstractNum w:abstractNumId="1" w15:restartNumberingAfterBreak="0">
    <w:nsid w:val="30B01211"/>
    <w:multiLevelType w:val="multilevel"/>
    <w:tmpl w:val="9828C696"/>
    <w:lvl w:ilvl="0">
      <w:start w:val="1"/>
      <w:numFmt w:val="bullet"/>
      <w:lvlText w:val="●"/>
      <w:lvlJc w:val="left"/>
      <w:pPr>
        <w:ind w:left="828" w:hanging="361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•"/>
      <w:lvlJc w:val="left"/>
      <w:pPr>
        <w:ind w:left="1329" w:hanging="360"/>
      </w:pPr>
    </w:lvl>
    <w:lvl w:ilvl="2">
      <w:start w:val="1"/>
      <w:numFmt w:val="bullet"/>
      <w:lvlText w:val="•"/>
      <w:lvlJc w:val="left"/>
      <w:pPr>
        <w:ind w:left="1839" w:hanging="361"/>
      </w:pPr>
    </w:lvl>
    <w:lvl w:ilvl="3">
      <w:start w:val="1"/>
      <w:numFmt w:val="bullet"/>
      <w:lvlText w:val="•"/>
      <w:lvlJc w:val="left"/>
      <w:pPr>
        <w:ind w:left="2349" w:hanging="361"/>
      </w:pPr>
    </w:lvl>
    <w:lvl w:ilvl="4">
      <w:start w:val="1"/>
      <w:numFmt w:val="bullet"/>
      <w:lvlText w:val="•"/>
      <w:lvlJc w:val="left"/>
      <w:pPr>
        <w:ind w:left="2858" w:hanging="361"/>
      </w:pPr>
    </w:lvl>
    <w:lvl w:ilvl="5">
      <w:start w:val="1"/>
      <w:numFmt w:val="bullet"/>
      <w:lvlText w:val="•"/>
      <w:lvlJc w:val="left"/>
      <w:pPr>
        <w:ind w:left="3368" w:hanging="361"/>
      </w:pPr>
    </w:lvl>
    <w:lvl w:ilvl="6">
      <w:start w:val="1"/>
      <w:numFmt w:val="bullet"/>
      <w:lvlText w:val="•"/>
      <w:lvlJc w:val="left"/>
      <w:pPr>
        <w:ind w:left="3878" w:hanging="361"/>
      </w:pPr>
    </w:lvl>
    <w:lvl w:ilvl="7">
      <w:start w:val="1"/>
      <w:numFmt w:val="bullet"/>
      <w:lvlText w:val="•"/>
      <w:lvlJc w:val="left"/>
      <w:pPr>
        <w:ind w:left="4387" w:hanging="361"/>
      </w:pPr>
    </w:lvl>
    <w:lvl w:ilvl="8">
      <w:start w:val="1"/>
      <w:numFmt w:val="bullet"/>
      <w:lvlText w:val="•"/>
      <w:lvlJc w:val="left"/>
      <w:pPr>
        <w:ind w:left="4897" w:hanging="361"/>
      </w:pPr>
    </w:lvl>
  </w:abstractNum>
  <w:abstractNum w:abstractNumId="2" w15:restartNumberingAfterBreak="0">
    <w:nsid w:val="60D6410B"/>
    <w:multiLevelType w:val="multilevel"/>
    <w:tmpl w:val="F1FE1F18"/>
    <w:lvl w:ilvl="0">
      <w:start w:val="1"/>
      <w:numFmt w:val="bullet"/>
      <w:lvlText w:val="●"/>
      <w:lvlJc w:val="left"/>
      <w:pPr>
        <w:ind w:left="828" w:hanging="361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•"/>
      <w:lvlJc w:val="left"/>
      <w:pPr>
        <w:ind w:left="1329" w:hanging="360"/>
      </w:pPr>
    </w:lvl>
    <w:lvl w:ilvl="2">
      <w:start w:val="1"/>
      <w:numFmt w:val="bullet"/>
      <w:lvlText w:val="•"/>
      <w:lvlJc w:val="left"/>
      <w:pPr>
        <w:ind w:left="1839" w:hanging="361"/>
      </w:pPr>
    </w:lvl>
    <w:lvl w:ilvl="3">
      <w:start w:val="1"/>
      <w:numFmt w:val="bullet"/>
      <w:lvlText w:val="•"/>
      <w:lvlJc w:val="left"/>
      <w:pPr>
        <w:ind w:left="2348" w:hanging="360"/>
      </w:pPr>
    </w:lvl>
    <w:lvl w:ilvl="4">
      <w:start w:val="1"/>
      <w:numFmt w:val="bullet"/>
      <w:lvlText w:val="•"/>
      <w:lvlJc w:val="left"/>
      <w:pPr>
        <w:ind w:left="2858" w:hanging="361"/>
      </w:pPr>
    </w:lvl>
    <w:lvl w:ilvl="5">
      <w:start w:val="1"/>
      <w:numFmt w:val="bullet"/>
      <w:lvlText w:val="•"/>
      <w:lvlJc w:val="left"/>
      <w:pPr>
        <w:ind w:left="3368" w:hanging="361"/>
      </w:pPr>
    </w:lvl>
    <w:lvl w:ilvl="6">
      <w:start w:val="1"/>
      <w:numFmt w:val="bullet"/>
      <w:lvlText w:val="•"/>
      <w:lvlJc w:val="left"/>
      <w:pPr>
        <w:ind w:left="3877" w:hanging="361"/>
      </w:pPr>
    </w:lvl>
    <w:lvl w:ilvl="7">
      <w:start w:val="1"/>
      <w:numFmt w:val="bullet"/>
      <w:lvlText w:val="•"/>
      <w:lvlJc w:val="left"/>
      <w:pPr>
        <w:ind w:left="4387" w:hanging="361"/>
      </w:pPr>
    </w:lvl>
    <w:lvl w:ilvl="8">
      <w:start w:val="1"/>
      <w:numFmt w:val="bullet"/>
      <w:lvlText w:val="•"/>
      <w:lvlJc w:val="left"/>
      <w:pPr>
        <w:ind w:left="4896" w:hanging="361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CCF"/>
    <w:rsid w:val="00024BE3"/>
    <w:rsid w:val="00032490"/>
    <w:rsid w:val="002424C5"/>
    <w:rsid w:val="003F1B15"/>
    <w:rsid w:val="00740E5C"/>
    <w:rsid w:val="008B4E18"/>
    <w:rsid w:val="00A83CA4"/>
    <w:rsid w:val="00B75AEC"/>
    <w:rsid w:val="00C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3DD7"/>
  <w15:docId w15:val="{972B2061-2A84-EB48-9086-5E40D925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17A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17A25"/>
  </w:style>
  <w:style w:type="table" w:customStyle="1" w:styleId="TableNormal0">
    <w:name w:val="Table Normal"/>
    <w:uiPriority w:val="2"/>
    <w:semiHidden/>
    <w:unhideWhenUsed/>
    <w:qFormat/>
    <w:rsid w:val="00417A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zCGnFj5MjNmSRXgakblcBPK7CA==">AMUW2mXgc6Q7cgkk2G4E3lSFQRf8FPBd73Qx6pz8usYungMdxiwIqeF/K8qUyc5mhf0cVQAP/GFQhgz6xm1fiuOn45j/0fV0kNuMDxX++JInZEwwWe4r3VWe/2y9OOlkwswbSMnYhfNi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Domanti</dc:creator>
  <cp:lastModifiedBy>Utente di Microsoft Office</cp:lastModifiedBy>
  <cp:revision>2</cp:revision>
  <dcterms:created xsi:type="dcterms:W3CDTF">2021-07-28T17:49:00Z</dcterms:created>
  <dcterms:modified xsi:type="dcterms:W3CDTF">2021-07-28T17:49:00Z</dcterms:modified>
</cp:coreProperties>
</file>